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E0" w:rsidRP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b/>
          <w:color w:val="292929"/>
          <w:sz w:val="23"/>
          <w:szCs w:val="23"/>
        </w:rPr>
      </w:pPr>
      <w:r w:rsidRPr="00B674E0">
        <w:rPr>
          <w:rFonts w:ascii="Tahoma" w:hAnsi="Tahoma" w:cs="Tahoma"/>
          <w:b/>
          <w:color w:val="292929"/>
          <w:sz w:val="23"/>
          <w:szCs w:val="23"/>
        </w:rPr>
        <w:t>Перечень норматив</w:t>
      </w:r>
      <w:bookmarkStart w:id="0" w:name="_GoBack"/>
      <w:bookmarkEnd w:id="0"/>
      <w:r w:rsidRPr="00B674E0">
        <w:rPr>
          <w:rFonts w:ascii="Tahoma" w:hAnsi="Tahoma" w:cs="Tahoma"/>
          <w:b/>
          <w:color w:val="292929"/>
          <w:sz w:val="23"/>
          <w:szCs w:val="23"/>
        </w:rPr>
        <w:t>ных правовых и инструктивно-методических материалов для формирования и развития независимой оценки качества образования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5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Указ</w:t>
        </w:r>
      </w:hyperlink>
      <w:r>
        <w:rPr>
          <w:rFonts w:ascii="Tahoma" w:hAnsi="Tahoma" w:cs="Tahoma"/>
          <w:color w:val="292929"/>
          <w:sz w:val="23"/>
          <w:szCs w:val="23"/>
        </w:rPr>
        <w:t> Президента Российской Федерации от 7 мая 2012 г. N 597 "О мероприятиях по реализации государственной социальной политики";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6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Постановление</w:t>
        </w:r>
      </w:hyperlink>
      <w:r>
        <w:rPr>
          <w:rFonts w:ascii="Tahoma" w:hAnsi="Tahoma" w:cs="Tahoma"/>
          <w:color w:val="292929"/>
          <w:sz w:val="23"/>
          <w:szCs w:val="23"/>
        </w:rPr>
        <w:t> 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7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Постановление</w:t>
        </w:r>
      </w:hyperlink>
      <w:r>
        <w:rPr>
          <w:rFonts w:ascii="Tahoma" w:hAnsi="Tahoma" w:cs="Tahoma"/>
          <w:color w:val="292929"/>
          <w:sz w:val="23"/>
          <w:szCs w:val="23"/>
        </w:rPr>
        <w:t> Правительства Российской Федерации от 5 августа 2013 г. N 662 "Об осуществлении мониторинга системы образования";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8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Распоряжение</w:t>
        </w:r>
      </w:hyperlink>
      <w:r>
        <w:rPr>
          <w:rFonts w:ascii="Tahoma" w:hAnsi="Tahoma" w:cs="Tahoma"/>
          <w:color w:val="292929"/>
          <w:sz w:val="23"/>
          <w:szCs w:val="23"/>
        </w:rPr>
        <w:t> Правительства Российской Федерации от 30 марта 2013 г. N 487-р о плане мероприятий по формированию независимой системы оценки качества работы организаций, оказывающих социальные услуги, на 2013 - 2015 годы;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Федеральный </w:t>
      </w:r>
      <w:hyperlink r:id="rId9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закон</w:t>
        </w:r>
      </w:hyperlink>
      <w:r>
        <w:rPr>
          <w:rFonts w:ascii="Tahoma" w:hAnsi="Tahoma" w:cs="Tahoma"/>
          <w:color w:val="292929"/>
          <w:sz w:val="23"/>
          <w:szCs w:val="23"/>
        </w:rPr>
        <w:t> от 29 декабря 2012 г. N 273-ФЗ "Об образовании в Российской Федерации" (</w:t>
      </w:r>
      <w:hyperlink r:id="rId10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статья 95</w:t>
        </w:r>
      </w:hyperlink>
      <w:r>
        <w:rPr>
          <w:rFonts w:ascii="Tahoma" w:hAnsi="Tahoma" w:cs="Tahoma"/>
          <w:color w:val="292929"/>
          <w:sz w:val="23"/>
          <w:szCs w:val="23"/>
        </w:rPr>
        <w:t> "Независимая оценка качества образования");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Федеральный </w:t>
      </w:r>
      <w:hyperlink r:id="rId11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закон</w:t>
        </w:r>
      </w:hyperlink>
      <w:r>
        <w:rPr>
          <w:rFonts w:ascii="Tahoma" w:hAnsi="Tahoma" w:cs="Tahoma"/>
          <w:color w:val="292929"/>
          <w:sz w:val="23"/>
          <w:szCs w:val="23"/>
        </w:rPr>
        <w:t> от 4 апреля 2005 г. N 32-ФЗ "Об Общественной Палате Российской Федерации";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Государственная </w:t>
      </w:r>
      <w:hyperlink r:id="rId12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программа</w:t>
        </w:r>
      </w:hyperlink>
      <w:r>
        <w:rPr>
          <w:rFonts w:ascii="Tahoma" w:hAnsi="Tahoma" w:cs="Tahoma"/>
          <w:color w:val="292929"/>
          <w:sz w:val="23"/>
          <w:szCs w:val="23"/>
        </w:rPr>
        <w:t> Российской Федерации "Развитие образования" на 2013 - 2020 годы, утвержденная постановлением Правительства Российской Федерации от 15 апреля 2014 г. N 295;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13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Приказ</w:t>
        </w:r>
      </w:hyperlink>
      <w:r>
        <w:rPr>
          <w:rFonts w:ascii="Tahoma" w:hAnsi="Tahoma" w:cs="Tahoma"/>
          <w:color w:val="292929"/>
          <w:sz w:val="23"/>
          <w:szCs w:val="23"/>
        </w:rPr>
        <w:t> 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Минобрнауки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России от 14 июня 2013 г. N 462 "Об утверждении порядка проведения 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самообследования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образовательной организации";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14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Приказ</w:t>
        </w:r>
      </w:hyperlink>
      <w:r>
        <w:rPr>
          <w:rFonts w:ascii="Tahoma" w:hAnsi="Tahoma" w:cs="Tahoma"/>
          <w:color w:val="292929"/>
          <w:sz w:val="23"/>
          <w:szCs w:val="23"/>
        </w:rPr>
        <w:t> 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Минобрнауки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России от 10.12.2013 N 1324 "Об утверждении показателей деятельности образовательной организации, подлежащей 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самообследованию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>";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 xml:space="preserve">Приказ 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Минобрнауки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России от 13 августа 2013 г. N 951 "О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 2013 г. N 487-р";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15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Приказ</w:t>
        </w:r>
      </w:hyperlink>
      <w:r>
        <w:rPr>
          <w:rFonts w:ascii="Tahoma" w:hAnsi="Tahoma" w:cs="Tahoma"/>
          <w:color w:val="292929"/>
          <w:sz w:val="23"/>
          <w:szCs w:val="23"/>
        </w:rPr>
        <w:t> 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Минобрнауки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России от 05.12.2014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 xml:space="preserve">"Принципы 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рейтингования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в образовании Российской Федерации", утвержденные Общественной Палатой Российской Федерации в марте 2014 г. http://www.oprf.ru/files/2014dok/reyting_obrazovanie01122014.pdf;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 xml:space="preserve">В качестве инструктивно-методической базы в части подготовки информации о результатах работы образовательной организации рекомендуется </w:t>
      </w:r>
      <w:r>
        <w:rPr>
          <w:rFonts w:ascii="Tahoma" w:hAnsi="Tahoma" w:cs="Tahoma"/>
          <w:color w:val="292929"/>
          <w:sz w:val="23"/>
          <w:szCs w:val="23"/>
        </w:rPr>
        <w:lastRenderedPageBreak/>
        <w:t>использовать </w:t>
      </w:r>
      <w:hyperlink r:id="rId16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письмо</w:t>
        </w:r>
      </w:hyperlink>
      <w:r>
        <w:rPr>
          <w:rFonts w:ascii="Tahoma" w:hAnsi="Tahoma" w:cs="Tahoma"/>
          <w:color w:val="292929"/>
          <w:sz w:val="23"/>
          <w:szCs w:val="23"/>
        </w:rPr>
        <w:t> 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Минобрнауки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России от 28 октября 2010 г. N 13-312 "О подготовке публичных докладов".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</w:t>
      </w:r>
    </w:p>
    <w:p w:rsidR="00B674E0" w:rsidRDefault="00B674E0" w:rsidP="00B674E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17" w:history="1">
        <w:r>
          <w:rPr>
            <w:rStyle w:val="a4"/>
            <w:rFonts w:ascii="Tahoma" w:hAnsi="Tahoma" w:cs="Tahoma"/>
            <w:color w:val="317BA0"/>
            <w:sz w:val="23"/>
            <w:szCs w:val="23"/>
          </w:rPr>
          <w:t>http://www.suleiman-stalskiy.ru/nok/</w:t>
        </w:r>
      </w:hyperlink>
    </w:p>
    <w:p w:rsidR="00BD14AF" w:rsidRDefault="00B674E0"/>
    <w:sectPr w:rsidR="00BD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E0"/>
    <w:rsid w:val="004A6FA1"/>
    <w:rsid w:val="00B674E0"/>
    <w:rsid w:val="00E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D73A2AB6B9F867BC00A6B2B38F5F4F96DE6EDE540313EAE9F8AF2A3C57FEF7DC0DF9B4849EAF852CC3081AEOFTAO" TargetMode="External"/><Relationship Id="rId13" Type="http://schemas.openxmlformats.org/officeDocument/2006/relationships/hyperlink" Target="consultantplus://offline/ref=F61D73A2AB6B9F867BC00A6B2B38F5F4FA62E5EDE043313EAE9F8AF2A3C57FEF7DC0DF9B4849EAF852CC3081AEOFTA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1D73A2AB6B9F867BC00A6B2B38F5F4FB68E7EEE043313EAE9F8AF2A3C57FEF7DC0DF9B4849EAF852CC3081AEOFTAO" TargetMode="External"/><Relationship Id="rId12" Type="http://schemas.openxmlformats.org/officeDocument/2006/relationships/hyperlink" Target="consultantplus://offline/ref=F61D73A2AB6B9F867BC00A6B2B38F5F4FA6BE7EBEE44313EAE9F8AF2A3C57FEF6FC08797484BF6F058D966D0E8AF62B89ECC5CDB6B4D51C0OFTDO" TargetMode="External"/><Relationship Id="rId17" Type="http://schemas.openxmlformats.org/officeDocument/2006/relationships/hyperlink" Target="http://www.suleiman-stalskiy.ru/no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1D73A2AB6B9F867BC0037A3E38F5F4FC63E4EBE441313EAE9F8AF2A3C57FEF7DC0DF9B4849EAF852CC3081AEOFT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D73A2AB6B9F867BC00A6B2B38F5F4FB68E2E1E246313EAE9F8AF2A3C57FEF7DC0DF9B4849EAF852CC3081AEOFTAO" TargetMode="External"/><Relationship Id="rId11" Type="http://schemas.openxmlformats.org/officeDocument/2006/relationships/hyperlink" Target="consultantplus://offline/ref=F61D73A2AB6B9F867BC00A6B2B38F5F4FA62E6EAE540313EAE9F8AF2A3C57FEF7DC0DF9B4849EAF852CC3081AEOFTAO" TargetMode="External"/><Relationship Id="rId5" Type="http://schemas.openxmlformats.org/officeDocument/2006/relationships/hyperlink" Target="consultantplus://offline/ref=F61D73A2AB6B9F867BC00A6B2B38F5F4F968EBEAE245313EAE9F8AF2A3C57FEF6FC08797484BF4FB50D966D0E8AF62B89ECC5CDB6B4D51C0OFTDO" TargetMode="External"/><Relationship Id="rId15" Type="http://schemas.openxmlformats.org/officeDocument/2006/relationships/hyperlink" Target="consultantplus://offline/ref=F61D73A2AB6B9F867BC00A6B2B38F5F4F96DE6E0E445313EAE9F8AF2A3C57FEF6FC08797484BF4F951D966D0E8AF62B89ECC5CDB6B4D51C0OFTDO" TargetMode="External"/><Relationship Id="rId10" Type="http://schemas.openxmlformats.org/officeDocument/2006/relationships/hyperlink" Target="consultantplus://offline/ref=F61D73A2AB6B9F867BC00A6B2B38F5F4FB6EE6E1E247313EAE9F8AF2A3C57FEF6FC087924F40A0A915873F81AEE46FBB82D05CDAO7T5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1D73A2AB6B9F867BC00A6B2B38F5F4FB6EE6E1E247313EAE9F8AF2A3C57FEF7DC0DF9B4849EAF852CC3081AEOFTAO" TargetMode="External"/><Relationship Id="rId14" Type="http://schemas.openxmlformats.org/officeDocument/2006/relationships/hyperlink" Target="consultantplus://offline/ref=F61D73A2AB6B9F867BC00A6B2B38F5F4FA6BE6E8EF41313EAE9F8AF2A3C57FEF7DC0DF9B4849EAF852CC3081AEOFT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2021-11-12T11:28:00Z</dcterms:created>
  <dcterms:modified xsi:type="dcterms:W3CDTF">2021-11-12T11:28:00Z</dcterms:modified>
</cp:coreProperties>
</file>